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A80220" w14:paraId="1264137F" w14:textId="57C2496A">
      <w:pPr>
        <w:shd w:val="clear" w:color="auto" w:fill="FFFFFF"/>
        <w:tabs>
          <w:tab w:val="left" w:pos="7272"/>
        </w:tabs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9E5C48">
        <w:rPr>
          <w:color w:val="000000"/>
          <w:sz w:val="28"/>
          <w:szCs w:val="28"/>
        </w:rPr>
        <w:t>81</w:t>
      </w:r>
      <w:r w:rsidRPr="00E619AD">
        <w:rPr>
          <w:color w:val="000000"/>
          <w:sz w:val="28"/>
          <w:szCs w:val="28"/>
        </w:rPr>
        <w:t>-180</w:t>
      </w:r>
      <w:r w:rsidR="009E5C48">
        <w:rPr>
          <w:color w:val="000000"/>
          <w:sz w:val="28"/>
          <w:szCs w:val="28"/>
        </w:rPr>
        <w:t>1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A80220" w14:paraId="244C9F8B" w14:textId="77777777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1A51D4" w14:paraId="2A915803" w14:textId="135972FF">
      <w:pPr>
        <w:shd w:val="clear" w:color="auto" w:fill="FFFFFF"/>
        <w:tabs>
          <w:tab w:val="left" w:pos="7272"/>
        </w:tabs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A80220" w14:paraId="49972151" w14:textId="77777777">
      <w:pPr>
        <w:shd w:val="clear" w:color="auto" w:fill="FFFFFF"/>
        <w:tabs>
          <w:tab w:val="left" w:pos="4142"/>
          <w:tab w:val="left" w:pos="7008"/>
        </w:tabs>
        <w:ind w:left="48"/>
        <w:rPr>
          <w:color w:val="000000"/>
          <w:spacing w:val="-6"/>
          <w:sz w:val="28"/>
          <w:szCs w:val="28"/>
        </w:rPr>
      </w:pPr>
    </w:p>
    <w:p w:rsidR="00C90E59" w:rsidP="00A80220" w14:paraId="06212A69" w14:textId="155397BA">
      <w:pPr>
        <w:shd w:val="clear" w:color="auto" w:fill="FFFFFF"/>
        <w:tabs>
          <w:tab w:val="left" w:pos="4142"/>
          <w:tab w:val="left" w:pos="7008"/>
        </w:tabs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24</w:t>
      </w:r>
      <w:r w:rsidR="006C53D8">
        <w:rPr>
          <w:color w:val="000000"/>
          <w:spacing w:val="-6"/>
          <w:sz w:val="28"/>
          <w:szCs w:val="28"/>
        </w:rPr>
        <w:t xml:space="preserve"> января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6C53D8" w:rsidRPr="006C53D8" w:rsidP="006C53D8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A80220" w14:paraId="45E5F7CB" w14:textId="77777777">
      <w:pPr>
        <w:shd w:val="clear" w:color="auto" w:fill="FFFFFF"/>
        <w:tabs>
          <w:tab w:val="left" w:pos="48"/>
        </w:tabs>
        <w:ind w:left="48"/>
        <w:jc w:val="both"/>
        <w:rPr>
          <w:color w:val="000000"/>
          <w:spacing w:val="-3"/>
          <w:sz w:val="28"/>
          <w:szCs w:val="28"/>
        </w:rPr>
      </w:pPr>
    </w:p>
    <w:p w:rsidR="003808ED" w:rsidRPr="009E5C48" w:rsidP="003808ED" w14:paraId="46460067" w14:textId="5B5345A9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="009E5C48">
        <w:rPr>
          <w:color w:val="000000"/>
          <w:sz w:val="28"/>
          <w:szCs w:val="28"/>
        </w:rPr>
        <w:t xml:space="preserve"> </w:t>
      </w:r>
      <w:r w:rsidR="009E5C48">
        <w:rPr>
          <w:color w:val="000000"/>
          <w:sz w:val="28"/>
          <w:szCs w:val="28"/>
        </w:rPr>
        <w:t>и.о</w:t>
      </w:r>
      <w:r w:rsidR="009E5C48">
        <w:rPr>
          <w:color w:val="000000"/>
          <w:sz w:val="28"/>
          <w:szCs w:val="28"/>
        </w:rPr>
        <w:t>. м</w:t>
      </w:r>
      <w:r w:rsidRPr="00E619AD" w:rsidR="009E5C48">
        <w:rPr>
          <w:color w:val="000000"/>
          <w:sz w:val="28"/>
          <w:szCs w:val="28"/>
        </w:rPr>
        <w:t>ирово</w:t>
      </w:r>
      <w:r w:rsidR="009E5C48">
        <w:rPr>
          <w:color w:val="000000"/>
          <w:sz w:val="28"/>
          <w:szCs w:val="28"/>
        </w:rPr>
        <w:t>го</w:t>
      </w:r>
      <w:r w:rsidRPr="00E619AD" w:rsidR="009E5C48">
        <w:rPr>
          <w:color w:val="000000"/>
          <w:sz w:val="28"/>
          <w:szCs w:val="28"/>
        </w:rPr>
        <w:t xml:space="preserve"> судь</w:t>
      </w:r>
      <w:r w:rsidR="009E5C48">
        <w:rPr>
          <w:color w:val="000000"/>
          <w:sz w:val="28"/>
          <w:szCs w:val="28"/>
        </w:rPr>
        <w:t>и</w:t>
      </w:r>
      <w:r w:rsidRPr="00E619AD" w:rsidR="009E5C48">
        <w:rPr>
          <w:color w:val="000000"/>
          <w:sz w:val="28"/>
          <w:szCs w:val="28"/>
        </w:rPr>
        <w:t xml:space="preserve"> судебного участка № 2 </w:t>
      </w:r>
      <w:r w:rsidRPr="00E619AD" w:rsidR="009E5C48">
        <w:rPr>
          <w:color w:val="000000"/>
          <w:sz w:val="28"/>
          <w:szCs w:val="28"/>
        </w:rPr>
        <w:t>Лангепасского</w:t>
      </w:r>
      <w:r w:rsidRPr="00E619AD" w:rsidR="009E5C48">
        <w:rPr>
          <w:color w:val="000000"/>
          <w:sz w:val="28"/>
          <w:szCs w:val="28"/>
        </w:rPr>
        <w:t xml:space="preserve"> судебного района ХМАО-Югры</w:t>
      </w:r>
      <w:r w:rsidR="009E5C48">
        <w:rPr>
          <w:color w:val="000000"/>
          <w:sz w:val="28"/>
          <w:szCs w:val="28"/>
        </w:rPr>
        <w:t>,</w:t>
      </w:r>
    </w:p>
    <w:p w:rsidR="00FC014B" w:rsidRPr="007367BB" w:rsidP="00A80220" w14:paraId="6BB02F2E" w14:textId="4CC70CC8">
      <w:pPr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F25127">
        <w:rPr>
          <w:sz w:val="28"/>
          <w:szCs w:val="28"/>
        </w:rPr>
        <w:t>Герасимовой А.А.</w:t>
      </w:r>
      <w:r w:rsidRPr="007367BB">
        <w:rPr>
          <w:sz w:val="28"/>
          <w:szCs w:val="28"/>
        </w:rPr>
        <w:t>,</w:t>
      </w:r>
    </w:p>
    <w:p w:rsidR="00FC014B" w:rsidP="00A80220" w14:paraId="033CE847" w14:textId="064135FC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F25127">
        <w:rPr>
          <w:sz w:val="28"/>
          <w:szCs w:val="28"/>
        </w:rPr>
        <w:t>Герасимовой Анны Александровны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065F57">
        <w:rPr>
          <w:iCs/>
          <w:sz w:val="28"/>
          <w:szCs w:val="28"/>
        </w:rPr>
        <w:t>*</w:t>
      </w:r>
    </w:p>
    <w:p w:rsidR="00737B68" w:rsidRPr="00E619AD" w:rsidP="00A80220" w14:paraId="5CACB33E" w14:textId="52A7ABA2">
      <w:pPr>
        <w:shd w:val="clear" w:color="auto" w:fill="FFFFFF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A80220" w14:paraId="2D4339F9" w14:textId="77777777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C90E59" w:rsidP="00A80220" w14:paraId="7427C230" w14:textId="3091E4B9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A80220" w14:paraId="5A80DBF3" w14:textId="77777777">
      <w:pPr>
        <w:shd w:val="clear" w:color="auto" w:fill="FFFFFF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0D57C1" w14:paraId="5AC561AB" w14:textId="102A4955">
      <w:pPr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="00C2539D">
        <w:rPr>
          <w:color w:val="000000"/>
          <w:spacing w:val="-3"/>
          <w:sz w:val="28"/>
          <w:szCs w:val="28"/>
        </w:rPr>
        <w:t>7</w:t>
      </w:r>
      <w:r w:rsidRPr="00E619AD">
        <w:rPr>
          <w:color w:val="000000"/>
          <w:spacing w:val="-3"/>
          <w:sz w:val="28"/>
          <w:szCs w:val="28"/>
        </w:rPr>
        <w:t>.</w:t>
      </w:r>
      <w:r w:rsidR="00C61C68">
        <w:rPr>
          <w:color w:val="000000"/>
          <w:spacing w:val="-3"/>
          <w:sz w:val="28"/>
          <w:szCs w:val="28"/>
        </w:rPr>
        <w:t>1</w:t>
      </w:r>
      <w:r w:rsidR="00C2539D">
        <w:rPr>
          <w:color w:val="000000"/>
          <w:spacing w:val="-3"/>
          <w:sz w:val="28"/>
          <w:szCs w:val="28"/>
        </w:rPr>
        <w:t>2</w:t>
      </w:r>
      <w:r w:rsidRPr="00E619AD">
        <w:rPr>
          <w:color w:val="000000"/>
          <w:spacing w:val="-3"/>
          <w:sz w:val="28"/>
          <w:szCs w:val="28"/>
        </w:rPr>
        <w:t>.202</w:t>
      </w:r>
      <w:r>
        <w:rPr>
          <w:color w:val="000000"/>
          <w:spacing w:val="-3"/>
          <w:sz w:val="28"/>
          <w:szCs w:val="28"/>
        </w:rPr>
        <w:t>3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0</w:t>
      </w:r>
      <w:r>
        <w:rPr>
          <w:color w:val="000000"/>
          <w:spacing w:val="-3"/>
          <w:sz w:val="28"/>
          <w:szCs w:val="28"/>
        </w:rPr>
        <w:t>8</w:t>
      </w:r>
      <w:r>
        <w:rPr>
          <w:color w:val="000000"/>
          <w:spacing w:val="-3"/>
          <w:sz w:val="28"/>
          <w:szCs w:val="28"/>
        </w:rPr>
        <w:t>:</w:t>
      </w:r>
      <w:r w:rsidR="00C2539D">
        <w:rPr>
          <w:color w:val="000000"/>
          <w:spacing w:val="-3"/>
          <w:sz w:val="28"/>
          <w:szCs w:val="28"/>
        </w:rPr>
        <w:t>55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>
        <w:rPr>
          <w:color w:val="000000"/>
          <w:spacing w:val="-3"/>
          <w:sz w:val="28"/>
          <w:szCs w:val="28"/>
        </w:rPr>
        <w:t>20</w:t>
      </w:r>
      <w:r w:rsidR="00C61C68">
        <w:rPr>
          <w:color w:val="000000"/>
          <w:spacing w:val="-3"/>
          <w:sz w:val="28"/>
          <w:szCs w:val="28"/>
        </w:rPr>
        <w:t>1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Сургут-Нижневартовск в Нижневартовском районе ХМАО-Югры </w:t>
      </w:r>
      <w:r w:rsidR="00C2539D">
        <w:rPr>
          <w:sz w:val="28"/>
          <w:szCs w:val="28"/>
        </w:rPr>
        <w:t>Герасимова А.А.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 w:rsidR="00F7785D">
        <w:rPr>
          <w:color w:val="000000"/>
          <w:sz w:val="28"/>
          <w:szCs w:val="28"/>
        </w:rPr>
        <w:t>Опель Воли (</w:t>
      </w:r>
      <w:r w:rsidR="00F7785D">
        <w:rPr>
          <w:color w:val="000000"/>
          <w:sz w:val="28"/>
          <w:szCs w:val="28"/>
        </w:rPr>
        <w:t>Мокка</w:t>
      </w:r>
      <w:r w:rsidR="00F7785D">
        <w:rPr>
          <w:color w:val="000000"/>
          <w:sz w:val="28"/>
          <w:szCs w:val="28"/>
        </w:rPr>
        <w:t xml:space="preserve">)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065F57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F15D8D" w:rsidR="00F15D8D">
        <w:rPr>
          <w:sz w:val="28"/>
          <w:szCs w:val="28"/>
        </w:rPr>
        <w:t xml:space="preserve"> </w:t>
      </w:r>
      <w:r w:rsidRPr="00D5234E" w:rsidR="00F15D8D">
        <w:rPr>
          <w:sz w:val="28"/>
          <w:szCs w:val="28"/>
        </w:rPr>
        <w:t>с информационной табличкой 8.5.4 «Время действия знака с 07:00 до 10:00 и с 17:00 до 20:00</w:t>
      </w:r>
      <w:r w:rsidR="00F15D8D">
        <w:rPr>
          <w:sz w:val="28"/>
          <w:szCs w:val="28"/>
        </w:rPr>
        <w:t>»</w:t>
      </w:r>
      <w:r w:rsidRPr="007D7696">
        <w:rPr>
          <w:color w:val="000000"/>
          <w:sz w:val="28"/>
          <w:szCs w:val="28"/>
        </w:rPr>
        <w:t>, выехал</w:t>
      </w:r>
      <w:r w:rsidR="00F7785D">
        <w:rPr>
          <w:color w:val="000000"/>
          <w:sz w:val="28"/>
          <w:szCs w:val="28"/>
        </w:rPr>
        <w:t>а</w:t>
      </w:r>
      <w:r w:rsidRPr="007D7696">
        <w:rPr>
          <w:color w:val="000000"/>
          <w:sz w:val="28"/>
          <w:szCs w:val="28"/>
        </w:rPr>
        <w:t xml:space="preserve">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</w:t>
      </w:r>
      <w:r w:rsidR="00F7785D">
        <w:rPr>
          <w:sz w:val="28"/>
          <w:szCs w:val="28"/>
        </w:rPr>
        <w:t xml:space="preserve">а </w:t>
      </w:r>
      <w:r w:rsidRPr="005F67D6">
        <w:rPr>
          <w:sz w:val="28"/>
          <w:szCs w:val="28"/>
        </w:rPr>
        <w:t>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A80220" w14:paraId="7D269AF4" w14:textId="59733BA2">
      <w:pPr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C2539D">
        <w:rPr>
          <w:sz w:val="28"/>
          <w:szCs w:val="28"/>
        </w:rPr>
        <w:t xml:space="preserve">Герасимова А.А. </w:t>
      </w:r>
      <w:r w:rsidRPr="00E619AD">
        <w:rPr>
          <w:sz w:val="28"/>
          <w:szCs w:val="28"/>
        </w:rPr>
        <w:t>ознакомлен</w:t>
      </w:r>
      <w:r w:rsidR="00C2539D">
        <w:rPr>
          <w:sz w:val="28"/>
          <w:szCs w:val="28"/>
        </w:rPr>
        <w:t>а</w:t>
      </w:r>
      <w:r w:rsidRPr="00E619AD">
        <w:rPr>
          <w:sz w:val="28"/>
          <w:szCs w:val="28"/>
        </w:rPr>
        <w:t xml:space="preserve">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</w:t>
      </w:r>
      <w:r w:rsidR="00827469">
        <w:rPr>
          <w:sz w:val="28"/>
          <w:szCs w:val="28"/>
        </w:rPr>
        <w:t xml:space="preserve">й </w:t>
      </w:r>
      <w:r w:rsidRPr="002E533D">
        <w:rPr>
          <w:sz w:val="28"/>
          <w:szCs w:val="28"/>
        </w:rPr>
        <w:t>разъяснены.</w:t>
      </w:r>
    </w:p>
    <w:p w:rsidR="00FC014B" w:rsidRPr="002E533D" w:rsidP="00A80220" w14:paraId="72BC9BAD" w14:textId="65CE97DD">
      <w:pPr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 судебном заседании </w:t>
      </w:r>
      <w:r w:rsidR="00C2539D">
        <w:rPr>
          <w:sz w:val="28"/>
          <w:szCs w:val="28"/>
        </w:rPr>
        <w:t xml:space="preserve">Герасимова А.А. </w:t>
      </w:r>
      <w:r w:rsidRPr="002E533D">
        <w:rPr>
          <w:sz w:val="28"/>
          <w:szCs w:val="28"/>
        </w:rPr>
        <w:t>вину в совершении инкриминируемого</w:t>
      </w:r>
      <w:r w:rsidRPr="002E533D" w:rsidR="00C65711">
        <w:rPr>
          <w:sz w:val="28"/>
          <w:szCs w:val="28"/>
        </w:rPr>
        <w:t xml:space="preserve"> </w:t>
      </w:r>
      <w:r w:rsidRPr="002E533D">
        <w:rPr>
          <w:sz w:val="28"/>
          <w:szCs w:val="28"/>
        </w:rPr>
        <w:t>признал</w:t>
      </w:r>
      <w:r w:rsidR="00C2539D">
        <w:rPr>
          <w:sz w:val="28"/>
          <w:szCs w:val="28"/>
        </w:rPr>
        <w:t>а</w:t>
      </w:r>
      <w:r w:rsidR="00041074">
        <w:rPr>
          <w:sz w:val="28"/>
          <w:szCs w:val="28"/>
        </w:rPr>
        <w:t xml:space="preserve">, раскаявшись в содеянном. </w:t>
      </w:r>
    </w:p>
    <w:p w:rsidR="00FC014B" w:rsidRPr="00AF6F97" w:rsidP="00A80220" w14:paraId="48AD2426" w14:textId="6A4C7215">
      <w:pPr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Выслушав </w:t>
      </w:r>
      <w:r w:rsidRPr="00AF6F97">
        <w:rPr>
          <w:sz w:val="28"/>
          <w:szCs w:val="28"/>
        </w:rPr>
        <w:t xml:space="preserve">лицо, привлекаемое к административной ответственности, изучив представленные материалы дела, считаю, что вина </w:t>
      </w:r>
      <w:r w:rsidR="00C2539D">
        <w:rPr>
          <w:sz w:val="28"/>
          <w:szCs w:val="28"/>
        </w:rPr>
        <w:t>Герасимовой А.А.</w:t>
      </w:r>
      <w:r w:rsidR="008E0DCA">
        <w:rPr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A80220" w14:paraId="30A267E0" w14:textId="16FCF242">
      <w:pPr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A80220" w14:paraId="4E9C8890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A80220" w14:paraId="01884F81" w14:textId="7C324E95">
      <w:pPr>
        <w:pStyle w:val="HTMLPreformatte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794575" w:rsidRPr="00E619AD" w:rsidP="00A80220" w14:paraId="2C8B51F8" w14:textId="7EF2F801">
      <w:pPr>
        <w:ind w:left="34" w:firstLine="6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E619AD">
        <w:rPr>
          <w:color w:val="000000"/>
          <w:sz w:val="28"/>
          <w:szCs w:val="28"/>
        </w:rPr>
        <w:t>акт</w:t>
      </w:r>
      <w:r w:rsidR="002E533D">
        <w:rPr>
          <w:color w:val="000000"/>
          <w:sz w:val="28"/>
          <w:szCs w:val="28"/>
        </w:rPr>
        <w:t xml:space="preserve"> совершения нарушения Правил дорожного движения </w:t>
      </w:r>
      <w:r w:rsidRPr="00E619AD">
        <w:rPr>
          <w:color w:val="000000"/>
          <w:sz w:val="28"/>
          <w:szCs w:val="28"/>
        </w:rPr>
        <w:t>подтвержде</w:t>
      </w:r>
      <w:r w:rsidRPr="00E619AD" w:rsidR="004A4160">
        <w:rPr>
          <w:color w:val="000000"/>
          <w:sz w:val="28"/>
          <w:szCs w:val="28"/>
        </w:rPr>
        <w:t>н</w:t>
      </w:r>
      <w:r w:rsidRPr="00E619AD" w:rsidR="00F602E0">
        <w:rPr>
          <w:color w:val="000000"/>
          <w:sz w:val="28"/>
          <w:szCs w:val="28"/>
        </w:rPr>
        <w:t xml:space="preserve"> </w:t>
      </w:r>
      <w:r w:rsidR="00827469">
        <w:rPr>
          <w:color w:val="000000"/>
          <w:sz w:val="28"/>
          <w:szCs w:val="28"/>
        </w:rPr>
        <w:t xml:space="preserve">протоколом об административном правонарушении от 27.12.2023, </w:t>
      </w:r>
      <w:r w:rsidRPr="00E619AD" w:rsidR="00F602E0">
        <w:rPr>
          <w:color w:val="000000"/>
          <w:sz w:val="28"/>
          <w:szCs w:val="28"/>
        </w:rPr>
        <w:t xml:space="preserve">видеозаписью, </w:t>
      </w:r>
      <w:r w:rsidRPr="00E619AD" w:rsidR="003A4FF3">
        <w:rPr>
          <w:color w:val="000000"/>
          <w:sz w:val="28"/>
          <w:szCs w:val="28"/>
        </w:rPr>
        <w:t>схем</w:t>
      </w:r>
      <w:r w:rsidRPr="00E619AD" w:rsidR="00814914">
        <w:rPr>
          <w:color w:val="000000"/>
          <w:sz w:val="28"/>
          <w:szCs w:val="28"/>
        </w:rPr>
        <w:t>ой</w:t>
      </w:r>
      <w:r w:rsidRPr="00E619AD" w:rsidR="008420F2">
        <w:rPr>
          <w:color w:val="000000"/>
          <w:sz w:val="28"/>
          <w:szCs w:val="28"/>
        </w:rPr>
        <w:t xml:space="preserve"> правонарушения</w:t>
      </w:r>
      <w:r w:rsidRPr="00E619AD" w:rsidR="00F602E0">
        <w:rPr>
          <w:color w:val="000000"/>
          <w:spacing w:val="-3"/>
          <w:sz w:val="28"/>
          <w:szCs w:val="28"/>
        </w:rPr>
        <w:t>,</w:t>
      </w:r>
      <w:r w:rsidR="002E533D">
        <w:rPr>
          <w:color w:val="000000"/>
          <w:spacing w:val="-3"/>
          <w:sz w:val="28"/>
          <w:szCs w:val="28"/>
        </w:rPr>
        <w:t xml:space="preserve"> </w:t>
      </w:r>
      <w:r w:rsidR="002E533D">
        <w:rPr>
          <w:color w:val="000000"/>
          <w:spacing w:val="-3"/>
          <w:sz w:val="28"/>
          <w:szCs w:val="28"/>
        </w:rPr>
        <w:t>выкипировкой</w:t>
      </w:r>
      <w:r w:rsidRPr="002E533D" w:rsidR="002E533D">
        <w:rPr>
          <w:sz w:val="28"/>
          <w:szCs w:val="28"/>
        </w:rPr>
        <w:t xml:space="preserve"> </w:t>
      </w:r>
      <w:r w:rsidR="00827469">
        <w:rPr>
          <w:sz w:val="28"/>
          <w:szCs w:val="28"/>
        </w:rPr>
        <w:t>из проекта организации дорожного движения на участке автодороги</w:t>
      </w:r>
      <w:r w:rsidR="002E533D">
        <w:rPr>
          <w:sz w:val="28"/>
          <w:szCs w:val="28"/>
        </w:rPr>
        <w:t>,</w:t>
      </w:r>
      <w:r w:rsidRPr="00E619AD" w:rsidR="00F602E0">
        <w:rPr>
          <w:color w:val="000000"/>
          <w:spacing w:val="-3"/>
          <w:sz w:val="28"/>
          <w:szCs w:val="28"/>
        </w:rPr>
        <w:t xml:space="preserve"> иными материалами дела. </w:t>
      </w:r>
      <w:r w:rsidRPr="00E619AD" w:rsidR="00D44E16">
        <w:rPr>
          <w:color w:val="000000"/>
          <w:sz w:val="28"/>
          <w:szCs w:val="28"/>
        </w:rPr>
        <w:t xml:space="preserve"> </w:t>
      </w:r>
      <w:r w:rsidRPr="00E619AD" w:rsidR="008D4C31">
        <w:rPr>
          <w:color w:val="000000"/>
          <w:sz w:val="28"/>
          <w:szCs w:val="28"/>
        </w:rPr>
        <w:t xml:space="preserve">  </w:t>
      </w:r>
      <w:r w:rsidRPr="00E619AD" w:rsidR="008420F2">
        <w:rPr>
          <w:color w:val="000000"/>
          <w:sz w:val="28"/>
          <w:szCs w:val="28"/>
        </w:rPr>
        <w:t xml:space="preserve">  </w:t>
      </w:r>
      <w:r w:rsidRPr="00E619AD" w:rsidR="003A4FF3">
        <w:rPr>
          <w:color w:val="000000"/>
          <w:sz w:val="28"/>
          <w:szCs w:val="28"/>
        </w:rPr>
        <w:t xml:space="preserve"> </w:t>
      </w:r>
    </w:p>
    <w:p w:rsidR="00794575" w:rsidRPr="00E619AD" w:rsidP="00A80220" w14:paraId="2BA9B913" w14:textId="12AD0001">
      <w:pPr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C2539D">
        <w:rPr>
          <w:sz w:val="28"/>
          <w:szCs w:val="28"/>
        </w:rPr>
        <w:t xml:space="preserve">Герасимовой А.А.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A80220" w14:paraId="292DDB01" w14:textId="00B23311">
      <w:pPr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C2539D">
        <w:rPr>
          <w:sz w:val="28"/>
          <w:szCs w:val="28"/>
        </w:rPr>
        <w:t xml:space="preserve">Герасимовой А.А.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A80220" w14:paraId="5F378BAE" w14:textId="6A3D45EF">
      <w:pPr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характер совершенного административного правонарушения, обстоятельства его совершения, личность виновно</w:t>
      </w:r>
      <w:r w:rsidR="00827469">
        <w:rPr>
          <w:sz w:val="28"/>
          <w:szCs w:val="28"/>
        </w:rPr>
        <w:t>й</w:t>
      </w:r>
      <w:r w:rsidRPr="00E619AD">
        <w:rPr>
          <w:sz w:val="28"/>
          <w:szCs w:val="28"/>
        </w:rPr>
        <w:t>, е</w:t>
      </w:r>
      <w:r w:rsidR="00827469">
        <w:rPr>
          <w:sz w:val="28"/>
          <w:szCs w:val="28"/>
        </w:rPr>
        <w:t>й</w:t>
      </w:r>
      <w:r w:rsidRPr="00E619AD">
        <w:rPr>
          <w:sz w:val="28"/>
          <w:szCs w:val="28"/>
        </w:rPr>
        <w:t xml:space="preserve"> имущественное и семейное положение.</w:t>
      </w:r>
    </w:p>
    <w:p w:rsidR="00041074" w:rsidP="00A80220" w14:paraId="74DC3253" w14:textId="24CCD22D">
      <w:pPr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</w:t>
      </w:r>
      <w:r>
        <w:rPr>
          <w:sz w:val="28"/>
          <w:szCs w:val="28"/>
        </w:rPr>
        <w:t>ом</w:t>
      </w:r>
      <w:r w:rsidRPr="007367BB">
        <w:rPr>
          <w:sz w:val="28"/>
          <w:szCs w:val="28"/>
        </w:rPr>
        <w:t>, смягчающ</w:t>
      </w:r>
      <w:r>
        <w:rPr>
          <w:sz w:val="28"/>
          <w:szCs w:val="28"/>
        </w:rPr>
        <w:t>им</w:t>
      </w:r>
      <w:r w:rsidRPr="007367BB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ративную ответственность, относится признание </w:t>
      </w:r>
      <w:r w:rsidR="00C2539D">
        <w:rPr>
          <w:sz w:val="28"/>
          <w:szCs w:val="28"/>
        </w:rPr>
        <w:t xml:space="preserve">Герасимовой А.А. </w:t>
      </w:r>
      <w:r>
        <w:rPr>
          <w:sz w:val="28"/>
          <w:szCs w:val="28"/>
        </w:rPr>
        <w:t>вины и р</w:t>
      </w:r>
      <w:r w:rsidRPr="007367BB">
        <w:rPr>
          <w:sz w:val="28"/>
          <w:szCs w:val="28"/>
        </w:rPr>
        <w:t>аскаяние в содеянном</w:t>
      </w:r>
      <w:r>
        <w:rPr>
          <w:sz w:val="28"/>
          <w:szCs w:val="28"/>
        </w:rPr>
        <w:t>.</w:t>
      </w:r>
    </w:p>
    <w:p w:rsidR="006A1F4B" w:rsidP="00A80220" w14:paraId="7E5BAD87" w14:textId="67F88C35">
      <w:pPr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</w:t>
      </w:r>
      <w:r w:rsidR="002E533D">
        <w:rPr>
          <w:sz w:val="28"/>
          <w:szCs w:val="28"/>
        </w:rPr>
        <w:t xml:space="preserve">тягчающих </w:t>
      </w:r>
      <w:r w:rsidRPr="00372F36" w:rsidR="00F74DCA">
        <w:rPr>
          <w:sz w:val="28"/>
          <w:szCs w:val="28"/>
        </w:rPr>
        <w:t xml:space="preserve">административную ответственность, </w:t>
      </w:r>
      <w:r>
        <w:rPr>
          <w:sz w:val="28"/>
          <w:szCs w:val="28"/>
        </w:rPr>
        <w:t xml:space="preserve">не установлено. </w:t>
      </w:r>
    </w:p>
    <w:p w:rsidR="00987899" w:rsidRPr="00E619AD" w:rsidP="00A80220" w14:paraId="3B1BC895" w14:textId="0303D100">
      <w:pPr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C2539D">
        <w:rPr>
          <w:sz w:val="28"/>
          <w:szCs w:val="28"/>
        </w:rPr>
        <w:t xml:space="preserve">Герасимовой А.А.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A80220" w14:paraId="33EAE2A2" w14:textId="434FBF3F">
      <w:pPr>
        <w:shd w:val="clear" w:color="auto" w:fill="FFFFFF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A80220" w14:paraId="12619057" w14:textId="77777777">
      <w:pPr>
        <w:shd w:val="clear" w:color="auto" w:fill="FFFFFF"/>
        <w:ind w:left="34" w:firstLine="686"/>
        <w:rPr>
          <w:color w:val="000000"/>
          <w:spacing w:val="-1"/>
          <w:sz w:val="28"/>
          <w:szCs w:val="28"/>
        </w:rPr>
      </w:pPr>
    </w:p>
    <w:p w:rsidR="005A2AA1" w:rsidP="00A80220" w14:paraId="41B28C1D" w14:textId="155C13C3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A80220" w14:paraId="187B28E9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A80220" w14:paraId="79B61BB5" w14:textId="3C5BB122">
      <w:pPr>
        <w:shd w:val="clear" w:color="auto" w:fill="FFFFFF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9328F5">
        <w:rPr>
          <w:sz w:val="28"/>
          <w:szCs w:val="28"/>
        </w:rPr>
        <w:t>Герасимову Анну Александровну</w:t>
      </w:r>
      <w:r w:rsidRPr="00E619AD" w:rsidR="009328F5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виновн</w:t>
      </w:r>
      <w:r w:rsidR="009328F5">
        <w:rPr>
          <w:sz w:val="28"/>
          <w:szCs w:val="28"/>
        </w:rPr>
        <w:t>ой</w:t>
      </w:r>
      <w:r w:rsidRPr="00E619AD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</w:t>
      </w:r>
      <w:r w:rsidR="009328F5">
        <w:rPr>
          <w:sz w:val="28"/>
          <w:szCs w:val="28"/>
        </w:rPr>
        <w:t>й</w:t>
      </w:r>
      <w:r w:rsidRPr="00E619AD">
        <w:rPr>
          <w:sz w:val="28"/>
          <w:szCs w:val="28"/>
        </w:rPr>
        <w:t xml:space="preserve">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A80220" w14:paraId="580AF01C" w14:textId="56997C86">
      <w:pPr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A80220" w14:paraId="4EE824AB" w14:textId="7F2B9DE5">
      <w:pPr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6957D7">
        <w:rPr>
          <w:sz w:val="28"/>
          <w:szCs w:val="28"/>
        </w:rPr>
        <w:t>302800</w:t>
      </w:r>
      <w:r w:rsidR="00C12A2A">
        <w:rPr>
          <w:sz w:val="28"/>
          <w:szCs w:val="28"/>
        </w:rPr>
        <w:t>1</w:t>
      </w:r>
      <w:r w:rsidR="007A513C">
        <w:rPr>
          <w:sz w:val="28"/>
          <w:szCs w:val="28"/>
        </w:rPr>
        <w:t>6647</w:t>
      </w:r>
      <w:r w:rsidRPr="00353F54">
        <w:rPr>
          <w:sz w:val="28"/>
          <w:szCs w:val="28"/>
        </w:rPr>
        <w:t>.</w:t>
      </w:r>
    </w:p>
    <w:p w:rsidR="002518D2" w:rsidRPr="00E619AD" w:rsidP="00A80220" w14:paraId="3AD3900F" w14:textId="65E9F976">
      <w:pPr>
        <w:widowControl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A80220" w14:paraId="405D5822" w14:textId="777777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B3AA6" w:rsidRPr="00246454" w:rsidP="00A80220" w14:paraId="26B77196" w14:textId="77777777">
      <w:pPr>
        <w:pStyle w:val="BodyText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60B98853" w14:textId="414BFB20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65F57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B7A46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39CC"/>
    <w:rsid w:val="00455AB4"/>
    <w:rsid w:val="00455D4A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13C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27361"/>
    <w:rsid w:val="00827469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8F5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E045B"/>
    <w:rsid w:val="009E09DA"/>
    <w:rsid w:val="009E3467"/>
    <w:rsid w:val="009E5B5C"/>
    <w:rsid w:val="009E5C48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5003"/>
    <w:rsid w:val="00C2539D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48D5"/>
    <w:rsid w:val="00CE6F38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62871"/>
    <w:rsid w:val="00D62E8F"/>
    <w:rsid w:val="00D6329D"/>
    <w:rsid w:val="00D6615A"/>
    <w:rsid w:val="00D7423F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094A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3D5F"/>
    <w:rsid w:val="00F25127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4604D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7785D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E7EAAC-70BD-4095-A1CB-01A24791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